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B1" w:rsidRDefault="00457CB1" w:rsidP="00457CB1">
      <w:bookmarkStart w:id="0" w:name="_GoBack"/>
      <w:bookmarkEnd w:id="0"/>
    </w:p>
    <w:p w:rsidR="00457CB1" w:rsidRDefault="00457CB1" w:rsidP="00457CB1"/>
    <w:p w:rsidR="00457CB1" w:rsidRDefault="00457CB1" w:rsidP="00457CB1"/>
    <w:p w:rsidR="00457CB1" w:rsidRDefault="00457CB1" w:rsidP="00457CB1"/>
    <w:p w:rsidR="00457CB1" w:rsidRDefault="00457CB1" w:rsidP="00457CB1"/>
    <w:p w:rsidR="00457CB1" w:rsidRPr="00457CB1" w:rsidRDefault="00457CB1" w:rsidP="00457CB1">
      <w:pPr>
        <w:rPr>
          <w:b/>
          <w:u w:val="single"/>
        </w:rPr>
      </w:pPr>
      <w:r w:rsidRPr="00457CB1">
        <w:rPr>
          <w:b/>
          <w:u w:val="single"/>
        </w:rPr>
        <w:t>ZA</w:t>
      </w:r>
      <w:r>
        <w:rPr>
          <w:b/>
          <w:u w:val="single"/>
        </w:rPr>
        <w:t>DEVA:  PROBLEMATIKA  V  AGRARNI</w:t>
      </w:r>
      <w:r w:rsidRPr="00457CB1">
        <w:rPr>
          <w:b/>
          <w:u w:val="single"/>
        </w:rPr>
        <w:t xml:space="preserve">  SKUPNOSTI</w:t>
      </w:r>
      <w:r w:rsidR="00FA6E68">
        <w:rPr>
          <w:b/>
          <w:u w:val="single"/>
        </w:rPr>
        <w:t xml:space="preserve"> DOVJE - MOJSTRANA</w:t>
      </w:r>
    </w:p>
    <w:p w:rsidR="00457CB1" w:rsidRDefault="00457CB1" w:rsidP="00457CB1"/>
    <w:p w:rsidR="00457CB1" w:rsidRPr="00F05975" w:rsidRDefault="00457CB1" w:rsidP="00457CB1">
      <w:pPr>
        <w:rPr>
          <w:u w:val="single"/>
        </w:rPr>
      </w:pPr>
      <w:r>
        <w:rPr>
          <w:u w:val="single"/>
        </w:rPr>
        <w:t>Predstavitev AS</w:t>
      </w:r>
    </w:p>
    <w:p w:rsidR="00457CB1" w:rsidRPr="00457CB1" w:rsidRDefault="00457CB1" w:rsidP="00457CB1">
      <w:pPr>
        <w:rPr>
          <w:b/>
        </w:rPr>
      </w:pPr>
      <w:r w:rsidRPr="00457CB1">
        <w:rPr>
          <w:b/>
        </w:rPr>
        <w:t>1</w:t>
      </w:r>
      <w:r>
        <w:t>.</w:t>
      </w:r>
    </w:p>
    <w:p w:rsidR="00457CB1" w:rsidRPr="001275D5" w:rsidRDefault="00457CB1" w:rsidP="00457CB1">
      <w:r w:rsidRPr="00457CB1">
        <w:rPr>
          <w:b/>
          <w:u w:val="single"/>
        </w:rPr>
        <w:t>Agrarna skupnost  Dovje-Mojstrana</w:t>
      </w:r>
      <w:r w:rsidRPr="00C22BF2">
        <w:rPr>
          <w:b/>
        </w:rPr>
        <w:t xml:space="preserve"> </w:t>
      </w:r>
      <w:r>
        <w:rPr>
          <w:b/>
        </w:rPr>
        <w:t xml:space="preserve"> (Zemljiška zajednica)</w:t>
      </w:r>
      <w:r w:rsidRPr="00C22BF2">
        <w:rPr>
          <w:b/>
        </w:rPr>
        <w:t xml:space="preserve"> </w:t>
      </w:r>
      <w:r>
        <w:rPr>
          <w:b/>
        </w:rPr>
        <w:t xml:space="preserve">je nastala že v letu 1888,  </w:t>
      </w:r>
      <w:r w:rsidRPr="009414F0">
        <w:t>ko je dobila</w:t>
      </w:r>
      <w:r>
        <w:rPr>
          <w:b/>
        </w:rPr>
        <w:t xml:space="preserve"> </w:t>
      </w:r>
      <w:r w:rsidRPr="009414F0">
        <w:t>prva začasna pravila.</w:t>
      </w:r>
      <w:r>
        <w:t xml:space="preserve"> Delovala je tudi po 1. In 2. svetovni vojni na območju takratne občine Dovje (sedaj Krajevne skupnosti Dovje-Mojstrana), vse do leta 1947, ko je bilo AS odvzeto premoženje. Takrat je bilo v AS 134 članov.</w:t>
      </w:r>
    </w:p>
    <w:p w:rsidR="00457CB1" w:rsidRDefault="00457CB1" w:rsidP="00457CB1">
      <w:r w:rsidRPr="00457CB1">
        <w:rPr>
          <w:b/>
          <w:u w:val="single"/>
        </w:rPr>
        <w:t>Agrarna skupnost  je bila ponovno ustanovljena</w:t>
      </w:r>
      <w:r>
        <w:t xml:space="preserve">  na območju k.o. Dovje </w:t>
      </w:r>
      <w:r w:rsidRPr="00C22BF2">
        <w:rPr>
          <w:b/>
        </w:rPr>
        <w:t xml:space="preserve"> v letu 1994</w:t>
      </w:r>
      <w:r>
        <w:t xml:space="preserve"> na podlagi Zakona o ponovni vzpostavitvi agrarnih skupnosti in vrnitvi njihovega premoženja in pravic (Ur. list RS, št. 5/94 – ZPVAS). V  sedanjo AS  je vključenih </w:t>
      </w:r>
      <w:r w:rsidRPr="00267343">
        <w:t xml:space="preserve"> 97 članov – upravičencev in občina Kranjska Gora,</w:t>
      </w:r>
      <w:r>
        <w:t xml:space="preserve"> ki imajo na skupnem  premoženju  v AS,  skupaj 775 deležnih pravic.</w:t>
      </w:r>
    </w:p>
    <w:p w:rsidR="00457CB1" w:rsidRDefault="00457CB1" w:rsidP="00457CB1"/>
    <w:p w:rsidR="00457CB1" w:rsidRPr="00457CB1" w:rsidRDefault="00457CB1" w:rsidP="00457CB1">
      <w:pPr>
        <w:rPr>
          <w:b/>
        </w:rPr>
      </w:pPr>
      <w:r w:rsidRPr="00457CB1">
        <w:rPr>
          <w:b/>
        </w:rPr>
        <w:t>2.</w:t>
      </w:r>
    </w:p>
    <w:p w:rsidR="00457CB1" w:rsidRPr="00A37A2A" w:rsidRDefault="00457CB1" w:rsidP="00457CB1">
      <w:r w:rsidRPr="00457CB1">
        <w:rPr>
          <w:b/>
          <w:u w:val="single"/>
        </w:rPr>
        <w:t>Premoženje AS  Dovje-</w:t>
      </w:r>
      <w:r w:rsidRPr="00A37A2A">
        <w:rPr>
          <w:b/>
          <w:u w:val="single"/>
        </w:rPr>
        <w:t>Mojstrana obsegajo  zemljišča</w:t>
      </w:r>
      <w:r>
        <w:t>: pašnika v bližini vasi Dovje,visokogorski pašnik na Dovški Babi/</w:t>
      </w:r>
      <w:proofErr w:type="spellStart"/>
      <w:r>
        <w:t>Rožci</w:t>
      </w:r>
      <w:proofErr w:type="spellEnd"/>
      <w:r>
        <w:t xml:space="preserve"> v Karavankah,  visokogorski pašnik  na Vrtaški planini nad dolino Vrat v Julijcih, gospodars</w:t>
      </w:r>
      <w:r w:rsidR="00A37A2A">
        <w:t xml:space="preserve">ke in </w:t>
      </w:r>
      <w:r>
        <w:t>varovalne gozdove ter neplodno zemljišče na območju Karavank</w:t>
      </w:r>
      <w:r w:rsidR="00A37A2A">
        <w:t>,</w:t>
      </w:r>
      <w:r>
        <w:t xml:space="preserve"> ter dolinah Vrat in  Kota</w:t>
      </w:r>
      <w:r w:rsidR="00A37A2A">
        <w:t xml:space="preserve"> v Julijcih</w:t>
      </w:r>
      <w:r>
        <w:t xml:space="preserve">. Premoženja AS prestavlja skupaj </w:t>
      </w:r>
      <w:r w:rsidRPr="00A37A2A">
        <w:rPr>
          <w:b/>
        </w:rPr>
        <w:t>556 zemljiško-knjižnih  parcel</w:t>
      </w:r>
      <w:r w:rsidRPr="00267343">
        <w:t xml:space="preserve"> v skupni</w:t>
      </w:r>
      <w:r w:rsidRPr="00D43BFD">
        <w:rPr>
          <w:b/>
        </w:rPr>
        <w:t xml:space="preserve"> </w:t>
      </w:r>
      <w:r w:rsidRPr="00267343">
        <w:t xml:space="preserve">izmeri </w:t>
      </w:r>
      <w:r w:rsidR="00A37A2A">
        <w:rPr>
          <w:b/>
        </w:rPr>
        <w:t>539644</w:t>
      </w:r>
      <w:r w:rsidRPr="00A37A2A">
        <w:rPr>
          <w:b/>
        </w:rPr>
        <w:t>67 m2</w:t>
      </w:r>
      <w:r w:rsidRPr="00267343">
        <w:t>.</w:t>
      </w:r>
      <w:r>
        <w:t xml:space="preserve"> </w:t>
      </w:r>
      <w:r>
        <w:rPr>
          <w:b/>
        </w:rPr>
        <w:t xml:space="preserve"> </w:t>
      </w:r>
      <w:r w:rsidRPr="00267343">
        <w:t xml:space="preserve">Zemljišča  </w:t>
      </w:r>
      <w:r w:rsidRPr="00A37A2A">
        <w:t xml:space="preserve">so </w:t>
      </w:r>
      <w:r w:rsidRPr="00A37A2A">
        <w:rPr>
          <w:b/>
          <w:u w:val="single"/>
        </w:rPr>
        <w:t>skupna lastnina</w:t>
      </w:r>
      <w:r w:rsidRPr="00A37A2A">
        <w:t xml:space="preserve"> upravičencev-članov v AS Dovje-Mojstrana. </w:t>
      </w:r>
    </w:p>
    <w:p w:rsidR="00457CB1" w:rsidRPr="00A37A2A" w:rsidRDefault="00457CB1" w:rsidP="00457CB1"/>
    <w:p w:rsidR="00457CB1" w:rsidRPr="00A37A2A" w:rsidRDefault="00457CB1" w:rsidP="00A37A2A">
      <w:pPr>
        <w:rPr>
          <w:b/>
        </w:rPr>
      </w:pPr>
      <w:r w:rsidRPr="00A37A2A">
        <w:rPr>
          <w:b/>
        </w:rPr>
        <w:t>3.</w:t>
      </w:r>
    </w:p>
    <w:p w:rsidR="00457CB1" w:rsidRPr="00457CB1" w:rsidRDefault="00457CB1" w:rsidP="00A37A2A">
      <w:pPr>
        <w:rPr>
          <w:bCs/>
          <w:iCs/>
          <w:color w:val="000000"/>
        </w:rPr>
      </w:pPr>
      <w:r w:rsidRPr="00A37A2A">
        <w:rPr>
          <w:b/>
          <w:u w:val="single"/>
        </w:rPr>
        <w:t>Zaradi gorskega terena</w:t>
      </w:r>
      <w:r w:rsidRPr="00A37A2A">
        <w:t xml:space="preserve">, kjer je večina  zemljišč, je na podlagi </w:t>
      </w:r>
      <w:r w:rsidRPr="00A37A2A">
        <w:rPr>
          <w:u w:val="single"/>
        </w:rPr>
        <w:t>cenitve ugotovljena vrednost</w:t>
      </w:r>
      <w:r w:rsidRPr="00A37A2A">
        <w:rPr>
          <w:b/>
          <w:u w:val="single"/>
        </w:rPr>
        <w:t xml:space="preserve"> </w:t>
      </w:r>
      <w:r w:rsidRPr="00A37A2A">
        <w:rPr>
          <w:u w:val="single"/>
        </w:rPr>
        <w:t>premoženja v AS</w:t>
      </w:r>
      <w:r w:rsidRPr="00A37A2A">
        <w:t xml:space="preserve"> v višini 5.385.343,81€,</w:t>
      </w:r>
      <w:r w:rsidRPr="00A37A2A">
        <w:rPr>
          <w:b/>
        </w:rPr>
        <w:t xml:space="preserve"> </w:t>
      </w:r>
      <w:r w:rsidRPr="00A37A2A">
        <w:t>kar je bistveno</w:t>
      </w:r>
      <w:r w:rsidRPr="00164AA4">
        <w:t xml:space="preserve"> manj od ocenit</w:t>
      </w:r>
      <w:r>
        <w:t xml:space="preserve">ve po </w:t>
      </w:r>
      <w:r w:rsidR="00A37A2A">
        <w:t xml:space="preserve">GURS-u </w:t>
      </w:r>
      <w:r w:rsidRPr="00457CB1">
        <w:t>(</w:t>
      </w:r>
      <w:r w:rsidRPr="00457CB1">
        <w:rPr>
          <w:bCs/>
          <w:iCs/>
          <w:color w:val="000000"/>
        </w:rPr>
        <w:t>9.740.209,35€).</w:t>
      </w:r>
    </w:p>
    <w:p w:rsidR="00457CB1" w:rsidRPr="00457CB1" w:rsidRDefault="00457CB1" w:rsidP="00A37A2A">
      <w:pPr>
        <w:rPr>
          <w:rFonts w:ascii="Arial" w:hAnsi="Arial" w:cs="Arial"/>
          <w:b/>
          <w:bCs/>
          <w:i/>
          <w:iCs/>
          <w:color w:val="000000"/>
        </w:rPr>
      </w:pPr>
      <w:r w:rsidRPr="00164AA4">
        <w:t>Posamezen</w:t>
      </w:r>
      <w:r>
        <w:t xml:space="preserve"> član v AS ima </w:t>
      </w:r>
      <w:r w:rsidRPr="00A37A2A">
        <w:rPr>
          <w:u w:val="single"/>
        </w:rPr>
        <w:t>5 ali 8 deležnih pravic</w:t>
      </w:r>
      <w:r>
        <w:t xml:space="preserve"> (glede na Register z dne 17.3.1922, , ki je </w:t>
      </w:r>
    </w:p>
    <w:p w:rsidR="00457CB1" w:rsidRDefault="00457CB1" w:rsidP="00A37A2A">
      <w:r>
        <w:t>veljal  še leta 1947). V postopkih dedovanja se glede vrednosti podedovanega premoženja uporablja še Uredba Vlade RS.</w:t>
      </w:r>
    </w:p>
    <w:p w:rsidR="00457CB1" w:rsidRDefault="00457CB1" w:rsidP="00A37A2A"/>
    <w:p w:rsidR="00457CB1" w:rsidRPr="00457CB1" w:rsidRDefault="00457CB1" w:rsidP="00457CB1">
      <w:pPr>
        <w:rPr>
          <w:b/>
        </w:rPr>
      </w:pPr>
      <w:r w:rsidRPr="00457CB1">
        <w:rPr>
          <w:b/>
        </w:rPr>
        <w:t>4.</w:t>
      </w:r>
    </w:p>
    <w:p w:rsidR="00457CB1" w:rsidRPr="00A37A2A" w:rsidRDefault="00457CB1" w:rsidP="00457CB1">
      <w:pPr>
        <w:rPr>
          <w:b/>
          <w:u w:val="single"/>
        </w:rPr>
      </w:pPr>
      <w:r w:rsidRPr="00A37A2A">
        <w:rPr>
          <w:b/>
          <w:u w:val="single"/>
        </w:rPr>
        <w:t>Vpis premoženja članov AS Dovje-Mojstrana v zemljiško knjigo</w:t>
      </w:r>
    </w:p>
    <w:p w:rsidR="00457CB1" w:rsidRPr="00267343" w:rsidRDefault="00457CB1" w:rsidP="00457CB1">
      <w:r w:rsidRPr="00267343">
        <w:t xml:space="preserve">V letu 1947 je bilo premoženje (parcele kot skupna lastnina)  v zemljiški knjigi vpisano pri eni vložni številki in sicer: </w:t>
      </w:r>
    </w:p>
    <w:p w:rsidR="00457CB1" w:rsidRPr="00267343" w:rsidRDefault="00457CB1" w:rsidP="00457CB1">
      <w:r w:rsidRPr="00267343">
        <w:t xml:space="preserve">v A listu so bile vpisane vse parcele, v B listu vpisano </w:t>
      </w:r>
      <w:r>
        <w:t>skupno lastništvo na Agrarno</w:t>
      </w:r>
      <w:r w:rsidRPr="00267343">
        <w:t xml:space="preserve"> skupnost,  v C listu pa so bili vpisani takratni  upravičenci-člani AS (kot skupni lastniki).</w:t>
      </w:r>
    </w:p>
    <w:p w:rsidR="00457CB1" w:rsidRPr="00267343" w:rsidRDefault="00457CB1" w:rsidP="00457CB1"/>
    <w:p w:rsidR="00457CB1" w:rsidRDefault="00457CB1" w:rsidP="00457CB1">
      <w:r>
        <w:t xml:space="preserve">UE Jesenice je z delnimi odločbami vračala posamezne parcele, v katerih je bilo odločeno, da se vrača AS, v obrazložitvi pa so bili navedeni upravičenci-sedanji člani AS. </w:t>
      </w:r>
    </w:p>
    <w:p w:rsidR="00457CB1" w:rsidRPr="002E5DB0" w:rsidRDefault="00457CB1" w:rsidP="00457CB1">
      <w:pPr>
        <w:rPr>
          <w:i/>
          <w:u w:val="single"/>
        </w:rPr>
      </w:pPr>
    </w:p>
    <w:p w:rsidR="00457CB1" w:rsidRDefault="00457CB1" w:rsidP="00457CB1"/>
    <w:p w:rsidR="00A37A2A" w:rsidRDefault="00A37A2A" w:rsidP="00457CB1"/>
    <w:p w:rsidR="00A37A2A" w:rsidRDefault="00A37A2A" w:rsidP="00457CB1"/>
    <w:p w:rsidR="00A37A2A" w:rsidRDefault="00A37A2A" w:rsidP="00457CB1"/>
    <w:p w:rsidR="001275D5" w:rsidRDefault="001275D5" w:rsidP="00457CB1"/>
    <w:p w:rsidR="00457CB1" w:rsidRDefault="00457CB1" w:rsidP="00457CB1">
      <w:r>
        <w:t xml:space="preserve">Na podlagi teh odločb UE  pa </w:t>
      </w:r>
      <w:r w:rsidRPr="002E5DB0">
        <w:rPr>
          <w:b/>
        </w:rPr>
        <w:t>so sodišča</w:t>
      </w:r>
      <w:r>
        <w:t xml:space="preserve"> pri vsaki vrnjeni  parceli (glede na nov način vodenja zemljiške knjige) vpisovali </w:t>
      </w:r>
      <w:r w:rsidRPr="00326904">
        <w:rPr>
          <w:u w:val="single"/>
        </w:rPr>
        <w:t>skupno lastnino</w:t>
      </w:r>
      <w:r>
        <w:t xml:space="preserve">  na ime posameznih dedičev-članov AS</w:t>
      </w:r>
      <w:r w:rsidR="00A37A2A">
        <w:t xml:space="preserve">   (</w:t>
      </w:r>
      <w:r w:rsidRPr="00326904">
        <w:rPr>
          <w:u w:val="single"/>
        </w:rPr>
        <w:t>ime in priimek  in 1/1</w:t>
      </w:r>
      <w:r>
        <w:t xml:space="preserve">) </w:t>
      </w:r>
      <w:r w:rsidRPr="00326904">
        <w:rPr>
          <w:b/>
        </w:rPr>
        <w:t xml:space="preserve">, </w:t>
      </w:r>
      <w:r w:rsidRPr="009F67B7">
        <w:rPr>
          <w:u w:val="single"/>
        </w:rPr>
        <w:t>ne da bi hkrati vpisali še AS.</w:t>
      </w:r>
      <w:r>
        <w:t xml:space="preserve"> </w:t>
      </w:r>
    </w:p>
    <w:p w:rsidR="00457CB1" w:rsidRPr="00A37A2A" w:rsidRDefault="00457CB1" w:rsidP="00457CB1">
      <w:r w:rsidRPr="00A37A2A">
        <w:rPr>
          <w:u w:val="single"/>
        </w:rPr>
        <w:t xml:space="preserve">Ker v zemljiški knjigi ni vpisana  tudi AS, ni izkazano, da gre za  skupno lastništvo članov AS v okviru AS.  </w:t>
      </w:r>
      <w:r w:rsidRPr="00A37A2A">
        <w:t>Zato  AS nima nobenega pregleda in ne more izkazovati skupnega lastništva premoženja članov AS.  To pa močno otežuje skupno gospodarjenje in urejanje zadev v AS in pri drugih organih.</w:t>
      </w:r>
    </w:p>
    <w:p w:rsidR="00457CB1" w:rsidRPr="00A37A2A" w:rsidRDefault="00457CB1" w:rsidP="00457CB1"/>
    <w:p w:rsidR="00A37A2A" w:rsidRPr="00A37A2A" w:rsidRDefault="00A37A2A" w:rsidP="00457CB1">
      <w:pPr>
        <w:rPr>
          <w:b/>
        </w:rPr>
      </w:pPr>
      <w:r w:rsidRPr="00A37A2A">
        <w:rPr>
          <w:b/>
        </w:rPr>
        <w:t>5</w:t>
      </w:r>
      <w:r>
        <w:t>.</w:t>
      </w:r>
    </w:p>
    <w:p w:rsidR="00457CB1" w:rsidRPr="00A37A2A" w:rsidRDefault="00A37A2A" w:rsidP="00457CB1">
      <w:pPr>
        <w:rPr>
          <w:b/>
          <w:u w:val="single"/>
        </w:rPr>
      </w:pPr>
      <w:r>
        <w:rPr>
          <w:b/>
          <w:u w:val="single"/>
        </w:rPr>
        <w:t>Sodna praksa glede vpisov</w:t>
      </w:r>
      <w:r w:rsidR="00457CB1" w:rsidRPr="00A37A2A">
        <w:rPr>
          <w:b/>
          <w:u w:val="single"/>
        </w:rPr>
        <w:t xml:space="preserve"> agrarne skupnosti v zemljiško knjigo </w:t>
      </w:r>
    </w:p>
    <w:p w:rsidR="00457CB1" w:rsidRPr="00A37A2A" w:rsidRDefault="00457CB1" w:rsidP="00457CB1"/>
    <w:p w:rsidR="00457CB1" w:rsidRPr="008E47FE" w:rsidRDefault="00457CB1" w:rsidP="00457CB1">
      <w:pPr>
        <w:rPr>
          <w:u w:val="single"/>
        </w:rPr>
      </w:pPr>
      <w:r w:rsidRPr="00A37A2A">
        <w:t xml:space="preserve">O tem, kako naj bi se vpisovala AS v zemljiško knjigo, je že odločalo sodišče. Višje sodišče v Kopru je v sklepu </w:t>
      </w:r>
      <w:proofErr w:type="spellStart"/>
      <w:r w:rsidRPr="00A37A2A">
        <w:t>CDn</w:t>
      </w:r>
      <w:proofErr w:type="spellEnd"/>
      <w:r w:rsidRPr="00A37A2A">
        <w:t xml:space="preserve"> 2/2003 z dne 4.6.2013 pojasnilo: </w:t>
      </w:r>
      <w:r w:rsidRPr="00A37A2A">
        <w:rPr>
          <w:u w:val="single"/>
        </w:rPr>
        <w:t>V zemljiško knjigo se vpiše tudi ime agrarne skupnosti (AS), kar je  določeno v čl. 12 ZPVAS</w:t>
      </w:r>
      <w:r w:rsidRPr="00A37A2A">
        <w:t>.  Opozorilo je tudi na določbo</w:t>
      </w:r>
      <w:r>
        <w:t xml:space="preserve"> petega odstavka  čl. 7 ZPVAS. </w:t>
      </w:r>
      <w:r w:rsidRPr="005D6910">
        <w:t>T</w:t>
      </w:r>
      <w:r>
        <w:t xml:space="preserve">i določbi sta po razlagi sodišča (glede na vsebino zakona in namen) potrebno razumeti, da predvidevata vpis pravnega  dejstva – </w:t>
      </w:r>
      <w:r w:rsidRPr="008E47FE">
        <w:rPr>
          <w:u w:val="single"/>
        </w:rPr>
        <w:t>da je razvidno, da gre za premoženje imetnika stvarne pravice kot člana AS.</w:t>
      </w:r>
    </w:p>
    <w:p w:rsidR="00457CB1" w:rsidRPr="008E47FE" w:rsidRDefault="00457CB1" w:rsidP="00457CB1">
      <w:pPr>
        <w:rPr>
          <w:u w:val="single"/>
        </w:rPr>
      </w:pPr>
    </w:p>
    <w:p w:rsidR="00457CB1" w:rsidRDefault="00457CB1" w:rsidP="00457CB1">
      <w:r>
        <w:t xml:space="preserve">Med sodnimi </w:t>
      </w:r>
      <w:proofErr w:type="spellStart"/>
      <w:r>
        <w:t>judikati</w:t>
      </w:r>
      <w:proofErr w:type="spellEnd"/>
      <w:r>
        <w:t xml:space="preserve"> je pomembna odločitev Višjega sodišča v Kopru  (VSK 00011814) z dne 25.4.2018. Bistveno pojasnilo sodišča je, da  glede na individualistični koncept lastnine gredo stvarne pravice </w:t>
      </w:r>
      <w:r w:rsidRPr="00482CA2">
        <w:rPr>
          <w:b/>
          <w:i/>
        </w:rPr>
        <w:t>(pri nas  skupna lastnina na premoženju</w:t>
      </w:r>
      <w:r w:rsidRPr="00482CA2">
        <w:rPr>
          <w:b/>
        </w:rPr>
        <w:t>)</w:t>
      </w:r>
      <w:r>
        <w:t xml:space="preserve"> le individualno določenim subjektom </w:t>
      </w:r>
      <w:r>
        <w:rPr>
          <w:i/>
        </w:rPr>
        <w:t>(članom v naši AS</w:t>
      </w:r>
      <w:r>
        <w:t>), ne pa kolektivnim pravnim subjektom, kot je agrarna skupnost. Zato se le individualni pravni subjekti  (</w:t>
      </w:r>
      <w:r>
        <w:rPr>
          <w:i/>
        </w:rPr>
        <w:t xml:space="preserve">tj. člani AS)   </w:t>
      </w:r>
      <w:r w:rsidRPr="001E12B3">
        <w:t>kot nosilec pravic vpisujejo v zemljiško knjigo.</w:t>
      </w:r>
      <w:r>
        <w:t xml:space="preserve"> </w:t>
      </w:r>
      <w:r w:rsidRPr="000E6BBB">
        <w:rPr>
          <w:u w:val="single"/>
        </w:rPr>
        <w:t>Vpis imena agrarne skupnosti  v zemljiško knjigo, o katerem govori 12. člen ZPVAS ima zgolj  pomen vpisa pravnega dejstva</w:t>
      </w:r>
      <w:r>
        <w:rPr>
          <w:b/>
        </w:rPr>
        <w:t xml:space="preserve"> </w:t>
      </w:r>
      <w:r>
        <w:t xml:space="preserve"> (zato, </w:t>
      </w:r>
      <w:r w:rsidRPr="00CF34F7">
        <w:rPr>
          <w:u w:val="single"/>
        </w:rPr>
        <w:t>da se iz zemljiške knjige jasno vidi, za kakšno premoženje gre)</w:t>
      </w:r>
      <w:r>
        <w:rPr>
          <w:u w:val="single"/>
        </w:rPr>
        <w:t xml:space="preserve">. </w:t>
      </w:r>
      <w:r>
        <w:t>V obrazložitvi je sodišče pojasnilo, da je v času sprejemanja ZPVAS veljala ureditev, ko so se vpisi izvajali v zemljiškoknjižnih vložkih (pri A,B in C listih).</w:t>
      </w:r>
    </w:p>
    <w:p w:rsidR="00457CB1" w:rsidRDefault="00457CB1" w:rsidP="00457CB1">
      <w:r>
        <w:t xml:space="preserve">Sedaj veljavni Zakon o zemljiški knjigi  (ZZK-1) vse to bistveno spreminja, saj  določa, da se vpisi  stvarnih pravic </w:t>
      </w:r>
      <w:r w:rsidRPr="009117B9">
        <w:rPr>
          <w:i/>
        </w:rPr>
        <w:t>(npr. lastništva),</w:t>
      </w:r>
      <w:r>
        <w:t xml:space="preserve"> izvedejo pri  vsaki parceli posebej, ker ni več zemljiškoknjižnih vložkov. Višje sodišče v Kopru je v obrazložitvi še navedlo, da se na </w:t>
      </w:r>
      <w:r w:rsidRPr="009117B9">
        <w:rPr>
          <w:u w:val="single"/>
        </w:rPr>
        <w:t>podlagi 10.tč. 22. čl. ZZK-1 v zemljiško knjigo</w:t>
      </w:r>
      <w:r>
        <w:t xml:space="preserve"> </w:t>
      </w:r>
      <w:r w:rsidRPr="009117B9">
        <w:rPr>
          <w:u w:val="single"/>
        </w:rPr>
        <w:t>vpisujejo druga pravna dejstva, za katera zakon določa, da se vpišejo – to pa je določeno v čl. 12</w:t>
      </w:r>
      <w:r>
        <w:t xml:space="preserve"> </w:t>
      </w:r>
      <w:r w:rsidRPr="009117B9">
        <w:rPr>
          <w:u w:val="single"/>
        </w:rPr>
        <w:t>ZPVAS</w:t>
      </w:r>
      <w:r>
        <w:t>. Višje sodišče je še dodalo, da bo v primeru tehničnih ovir za izvedbo vpisa (</w:t>
      </w:r>
      <w:r w:rsidRPr="00425A61">
        <w:rPr>
          <w:i/>
        </w:rPr>
        <w:t>pravnega dejstva, tj, vpisa AS)</w:t>
      </w:r>
      <w:r>
        <w:rPr>
          <w:i/>
        </w:rPr>
        <w:t xml:space="preserve">, </w:t>
      </w:r>
      <w:r w:rsidRPr="00425A61">
        <w:t>pred novim odločanje v zadevi vpisa te ovire potrebno odpraviti.</w:t>
      </w:r>
    </w:p>
    <w:p w:rsidR="00457CB1" w:rsidRDefault="00457CB1" w:rsidP="00457CB1"/>
    <w:p w:rsidR="00482CA2" w:rsidRDefault="00482CA2" w:rsidP="00457CB1"/>
    <w:p w:rsidR="00457CB1" w:rsidRPr="001275D5" w:rsidRDefault="00457CB1" w:rsidP="00457CB1">
      <w:pPr>
        <w:rPr>
          <w:b/>
          <w:u w:val="single"/>
        </w:rPr>
      </w:pPr>
      <w:r w:rsidRPr="001275D5">
        <w:rPr>
          <w:b/>
          <w:u w:val="single"/>
        </w:rPr>
        <w:t>VPRAŠANJI:</w:t>
      </w:r>
    </w:p>
    <w:p w:rsidR="00457CB1" w:rsidRPr="0073626D" w:rsidRDefault="00457CB1" w:rsidP="00457CB1">
      <w:pPr>
        <w:rPr>
          <w:b/>
        </w:rPr>
      </w:pPr>
      <w:r w:rsidRPr="0073626D">
        <w:rPr>
          <w:b/>
        </w:rPr>
        <w:t>1. Kako doseči, da bo pri vseh parcelah, ki so bile vrnjene, poleg članov AS še vpisana Agrarna skupnost Dovje-Mojstrana ?</w:t>
      </w:r>
    </w:p>
    <w:p w:rsidR="00457CB1" w:rsidRDefault="00457CB1" w:rsidP="00457CB1">
      <w:pPr>
        <w:rPr>
          <w:b/>
        </w:rPr>
      </w:pPr>
      <w:r w:rsidRPr="0073626D">
        <w:rPr>
          <w:b/>
        </w:rPr>
        <w:t>2. Ali bi bilo potrebno o tem problemu seznaniti Vrhovno</w:t>
      </w:r>
      <w:r>
        <w:rPr>
          <w:b/>
        </w:rPr>
        <w:t xml:space="preserve"> sodišče RS, Evidenčni oddelek: </w:t>
      </w:r>
    </w:p>
    <w:p w:rsidR="00457CB1" w:rsidRDefault="00457CB1" w:rsidP="00457CB1">
      <w:pPr>
        <w:rPr>
          <w:b/>
        </w:rPr>
      </w:pPr>
      <w:r>
        <w:rPr>
          <w:b/>
        </w:rPr>
        <w:t>-  da</w:t>
      </w:r>
      <w:r w:rsidRPr="0073626D">
        <w:rPr>
          <w:b/>
        </w:rPr>
        <w:t xml:space="preserve"> bi </w:t>
      </w:r>
      <w:r>
        <w:rPr>
          <w:b/>
        </w:rPr>
        <w:t xml:space="preserve">se </w:t>
      </w:r>
      <w:r w:rsidRPr="0073626D">
        <w:rPr>
          <w:b/>
        </w:rPr>
        <w:t>zagotovil</w:t>
      </w:r>
      <w:r>
        <w:rPr>
          <w:b/>
        </w:rPr>
        <w:t>o</w:t>
      </w:r>
      <w:r w:rsidRPr="0073626D">
        <w:rPr>
          <w:b/>
        </w:rPr>
        <w:t xml:space="preserve"> enotno sodno pra</w:t>
      </w:r>
      <w:r>
        <w:rPr>
          <w:b/>
        </w:rPr>
        <w:t xml:space="preserve">kso  v zemljiških knjigah </w:t>
      </w:r>
      <w:r w:rsidRPr="0073626D">
        <w:rPr>
          <w:b/>
        </w:rPr>
        <w:t xml:space="preserve"> – enotno odredbo </w:t>
      </w:r>
      <w:r>
        <w:rPr>
          <w:b/>
        </w:rPr>
        <w:t xml:space="preserve">sodnikov </w:t>
      </w:r>
      <w:r w:rsidRPr="0073626D">
        <w:rPr>
          <w:b/>
        </w:rPr>
        <w:t>za vpis in enotno izvedbo vpisa pravnega dejstva – vpisa agrarne skupnosti</w:t>
      </w:r>
      <w:r>
        <w:rPr>
          <w:b/>
        </w:rPr>
        <w:t xml:space="preserve">  in</w:t>
      </w:r>
    </w:p>
    <w:p w:rsidR="00457CB1" w:rsidRDefault="00457CB1" w:rsidP="00457CB1">
      <w:pPr>
        <w:rPr>
          <w:b/>
        </w:rPr>
      </w:pPr>
      <w:r>
        <w:rPr>
          <w:b/>
        </w:rPr>
        <w:t xml:space="preserve"> - da bi preverilo, če gre pri teh vpisih res za tehnično oviro</w:t>
      </w:r>
      <w:r w:rsidRPr="0073626D">
        <w:rPr>
          <w:b/>
        </w:rPr>
        <w:t xml:space="preserve">  ?</w:t>
      </w:r>
    </w:p>
    <w:p w:rsidR="00482CA2" w:rsidRDefault="00482CA2" w:rsidP="00457CB1">
      <w:pPr>
        <w:rPr>
          <w:b/>
        </w:rPr>
      </w:pPr>
    </w:p>
    <w:p w:rsidR="00482CA2" w:rsidRPr="0073626D" w:rsidRDefault="00482CA2" w:rsidP="00457CB1">
      <w:pPr>
        <w:rPr>
          <w:b/>
        </w:rPr>
      </w:pPr>
    </w:p>
    <w:p w:rsidR="001275D5" w:rsidRDefault="001275D5" w:rsidP="00457CB1">
      <w:pPr>
        <w:rPr>
          <w:b/>
        </w:rPr>
      </w:pPr>
    </w:p>
    <w:p w:rsidR="00482CA2" w:rsidRPr="00482CA2" w:rsidRDefault="00482CA2" w:rsidP="00457CB1">
      <w:pPr>
        <w:rPr>
          <w:b/>
        </w:rPr>
      </w:pPr>
      <w:r w:rsidRPr="00482CA2">
        <w:rPr>
          <w:b/>
        </w:rPr>
        <w:t>6.</w:t>
      </w:r>
    </w:p>
    <w:p w:rsidR="00457CB1" w:rsidRPr="00482CA2" w:rsidRDefault="00457CB1" w:rsidP="00457CB1">
      <w:pPr>
        <w:rPr>
          <w:b/>
          <w:u w:val="single"/>
        </w:rPr>
      </w:pPr>
      <w:r w:rsidRPr="00482CA2">
        <w:rPr>
          <w:b/>
          <w:u w:val="single"/>
        </w:rPr>
        <w:t xml:space="preserve">Uporaba ZPVAS, </w:t>
      </w:r>
      <w:proofErr w:type="spellStart"/>
      <w:r w:rsidRPr="00482CA2">
        <w:rPr>
          <w:b/>
          <w:u w:val="single"/>
        </w:rPr>
        <w:t>ZAgrS</w:t>
      </w:r>
      <w:proofErr w:type="spellEnd"/>
      <w:r w:rsidRPr="00482CA2">
        <w:rPr>
          <w:b/>
          <w:u w:val="single"/>
        </w:rPr>
        <w:t>, Uredbe Vlade RS i</w:t>
      </w:r>
      <w:r w:rsidR="00482CA2">
        <w:rPr>
          <w:b/>
          <w:u w:val="single"/>
        </w:rPr>
        <w:t>n ZDDD  na sodiščih in pri FURS-u</w:t>
      </w:r>
    </w:p>
    <w:p w:rsidR="00457CB1" w:rsidRDefault="00457CB1" w:rsidP="00457CB1"/>
    <w:p w:rsidR="00457CB1" w:rsidRDefault="00457CB1" w:rsidP="00457CB1">
      <w:r>
        <w:t>Nov Zakon o agrarnih skupnostih (</w:t>
      </w:r>
      <w:proofErr w:type="spellStart"/>
      <w:r>
        <w:t>ZAgrS</w:t>
      </w:r>
      <w:proofErr w:type="spellEnd"/>
      <w:r>
        <w:t>)- Ur. list, RS št. 74/1015, je v 58 čl. določil podrobneje, kako</w:t>
      </w:r>
      <w:r w:rsidR="00482CA2">
        <w:t xml:space="preserve"> se izvedejo</w:t>
      </w:r>
      <w:r>
        <w:t xml:space="preserve"> postopki dedovanja. </w:t>
      </w:r>
      <w:r w:rsidRPr="009101AF">
        <w:rPr>
          <w:u w:val="single"/>
        </w:rPr>
        <w:t>S tem zakonom (</w:t>
      </w:r>
      <w:proofErr w:type="spellStart"/>
      <w:r w:rsidRPr="009101AF">
        <w:rPr>
          <w:u w:val="single"/>
        </w:rPr>
        <w:t>ZAgrS</w:t>
      </w:r>
      <w:proofErr w:type="spellEnd"/>
      <w:r w:rsidRPr="009101AF">
        <w:rPr>
          <w:u w:val="single"/>
        </w:rPr>
        <w:t>) pa ni bil razveljavljen ZPVAS</w:t>
      </w:r>
      <w:r>
        <w:t xml:space="preserve">. Oba zakona sta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>.  Zato menimo, da veljata in se uporabljata oba zakona v postopkih (tudi dednih)  glede  na načelo, da novejši specialni zakon dopolnjuje starejšega, kolikor ga z novimi določbami ne razveljavlja- spreminja.</w:t>
      </w:r>
    </w:p>
    <w:p w:rsidR="00457CB1" w:rsidRPr="00482CA2" w:rsidRDefault="00457CB1" w:rsidP="00457CB1">
      <w:pPr>
        <w:rPr>
          <w:b/>
          <w:u w:val="single"/>
        </w:rPr>
      </w:pPr>
      <w:r w:rsidRPr="00482CA2">
        <w:rPr>
          <w:b/>
          <w:u w:val="single"/>
        </w:rPr>
        <w:t>Zato bi moralo sodišče  pri izračunu nujnega deleža in višine sodne takse upoštevati Uredbo Vlade RS o določitvi vrednosti  zapuščine.</w:t>
      </w:r>
    </w:p>
    <w:p w:rsidR="00457CB1" w:rsidRPr="00260EA7" w:rsidRDefault="00457CB1" w:rsidP="00457CB1">
      <w:pPr>
        <w:rPr>
          <w:u w:val="single"/>
        </w:rPr>
      </w:pPr>
      <w:r>
        <w:t xml:space="preserve">Ker gre za ugotovitev sodišča o vrednosti zapuščine v okviru agrarne skupnosti,  bi moral </w:t>
      </w:r>
      <w:r w:rsidRPr="00A07D5B">
        <w:rPr>
          <w:u w:val="single"/>
        </w:rPr>
        <w:t xml:space="preserve">FURS  </w:t>
      </w:r>
      <w:r w:rsidRPr="00482CA2">
        <w:rPr>
          <w:b/>
          <w:u w:val="single"/>
        </w:rPr>
        <w:t xml:space="preserve">upoštevati to vrednost </w:t>
      </w:r>
      <w:r w:rsidR="00482CA2" w:rsidRPr="00482CA2">
        <w:rPr>
          <w:b/>
          <w:u w:val="single"/>
        </w:rPr>
        <w:t xml:space="preserve">tudi </w:t>
      </w:r>
      <w:r w:rsidRPr="00482CA2">
        <w:rPr>
          <w:b/>
          <w:u w:val="single"/>
        </w:rPr>
        <w:t>pri izračunu davka na dediščino</w:t>
      </w:r>
      <w:r>
        <w:t xml:space="preserve"> (npr. v primeru dedovanja dediča 2. dednega reda). Po 2. odst. čl. 4 ZDDD je določeno, da so pri skupni lastnini davčni zavezanci vsi lastniki ali lastnice premoženja solidarno. Davčni urad  odmeri davek (čl. 14 ZDDD)  na podlagi podatkov pravnomočnega sklepa – o dedovanju. Iz čl. 5 ZDDD  je določeno, da je </w:t>
      </w:r>
      <w:r w:rsidRPr="00260EA7">
        <w:rPr>
          <w:u w:val="single"/>
        </w:rPr>
        <w:t>osnova za davek vrednost podedovanega premoženja.</w:t>
      </w:r>
    </w:p>
    <w:p w:rsidR="00457CB1" w:rsidRDefault="00457CB1" w:rsidP="00457CB1"/>
    <w:p w:rsidR="00457CB1" w:rsidRPr="00482CA2" w:rsidRDefault="00457CB1" w:rsidP="00457CB1">
      <w:pPr>
        <w:rPr>
          <w:b/>
        </w:rPr>
      </w:pPr>
      <w:r w:rsidRPr="00482CA2">
        <w:rPr>
          <w:b/>
        </w:rPr>
        <w:t>VPRAŠANJE:</w:t>
      </w:r>
    </w:p>
    <w:p w:rsidR="00457CB1" w:rsidRPr="008317E1" w:rsidRDefault="00457CB1" w:rsidP="00457CB1">
      <w:pPr>
        <w:rPr>
          <w:b/>
        </w:rPr>
      </w:pPr>
      <w:r w:rsidRPr="00482CA2">
        <w:rPr>
          <w:b/>
        </w:rPr>
        <w:t>Se strinjate s temi stališ</w:t>
      </w:r>
      <w:r>
        <w:rPr>
          <w:b/>
        </w:rPr>
        <w:t>či</w:t>
      </w:r>
      <w:r w:rsidRPr="008317E1">
        <w:rPr>
          <w:b/>
        </w:rPr>
        <w:t xml:space="preserve"> ?</w:t>
      </w:r>
    </w:p>
    <w:p w:rsidR="00457CB1" w:rsidRDefault="00457CB1" w:rsidP="00457CB1"/>
    <w:p w:rsidR="00457CB1" w:rsidRPr="00482CA2" w:rsidRDefault="00457CB1" w:rsidP="00457CB1">
      <w:pPr>
        <w:rPr>
          <w:b/>
        </w:rPr>
      </w:pPr>
      <w:r w:rsidRPr="00482CA2">
        <w:rPr>
          <w:b/>
        </w:rPr>
        <w:t>7.</w:t>
      </w:r>
    </w:p>
    <w:p w:rsidR="00457CB1" w:rsidRPr="00482CA2" w:rsidRDefault="00457CB1" w:rsidP="00457CB1">
      <w:pPr>
        <w:rPr>
          <w:b/>
          <w:u w:val="single"/>
        </w:rPr>
      </w:pPr>
      <w:r w:rsidRPr="00482CA2">
        <w:rPr>
          <w:b/>
          <w:u w:val="single"/>
        </w:rPr>
        <w:t>Sposobnost AS, da je stranka v davčnih postopkih</w:t>
      </w:r>
      <w:r w:rsidR="00482CA2">
        <w:rPr>
          <w:b/>
          <w:u w:val="single"/>
        </w:rPr>
        <w:t xml:space="preserve"> pri FURS-u</w:t>
      </w:r>
    </w:p>
    <w:p w:rsidR="00457CB1" w:rsidRDefault="00457CB1" w:rsidP="00457CB1">
      <w:r>
        <w:t xml:space="preserve">Iz določbe čl. 7 </w:t>
      </w:r>
      <w:proofErr w:type="spellStart"/>
      <w:r>
        <w:t>ZAgrS</w:t>
      </w:r>
      <w:proofErr w:type="spellEnd"/>
      <w:r>
        <w:t xml:space="preserve"> sledi, da AS ni pravna oseba, ima pa sposobnost biti stranka (</w:t>
      </w:r>
      <w:r w:rsidRPr="0006259C">
        <w:rPr>
          <w:i/>
        </w:rPr>
        <w:t>tj. procesna</w:t>
      </w:r>
      <w:r>
        <w:t xml:space="preserve"> </w:t>
      </w:r>
      <w:r w:rsidRPr="0006259C">
        <w:rPr>
          <w:i/>
        </w:rPr>
        <w:t>sposobnost)</w:t>
      </w:r>
      <w:r>
        <w:rPr>
          <w:i/>
        </w:rPr>
        <w:t xml:space="preserve"> </w:t>
      </w:r>
      <w:r>
        <w:t>v sodnih, upravnih in drugih postopkih, razen v davčnih postopkih.</w:t>
      </w:r>
    </w:p>
    <w:p w:rsidR="00457CB1" w:rsidRDefault="00457CB1" w:rsidP="00457CB1">
      <w:r>
        <w:t xml:space="preserve">Ne glede na to pa FURS dejansko priznava AS  pravno sposobnost  biti stranka. To sledi iz odločb davčne uprave, ki pošilja AS </w:t>
      </w:r>
      <w:r w:rsidRPr="00482CA2">
        <w:rPr>
          <w:b/>
          <w:u w:val="single"/>
        </w:rPr>
        <w:t>odločbe za plačilo pristojbine za gozdne ceste i</w:t>
      </w:r>
      <w:r w:rsidR="00482CA2">
        <w:rPr>
          <w:b/>
          <w:u w:val="single"/>
        </w:rPr>
        <w:t>n odločbe za plačilo nadomestila za stavbna</w:t>
      </w:r>
      <w:r w:rsidRPr="00482CA2">
        <w:rPr>
          <w:b/>
          <w:u w:val="single"/>
        </w:rPr>
        <w:t xml:space="preserve"> zem</w:t>
      </w:r>
      <w:r w:rsidR="00482CA2">
        <w:rPr>
          <w:b/>
          <w:u w:val="single"/>
        </w:rPr>
        <w:t>ljišča</w:t>
      </w:r>
      <w:r w:rsidRPr="00482CA2">
        <w:rPr>
          <w:b/>
          <w:u w:val="single"/>
        </w:rPr>
        <w:t xml:space="preserve"> ter sprejema ta plačila od AS</w:t>
      </w:r>
      <w:r>
        <w:t xml:space="preserve"> in ne od posameznih članov AS.</w:t>
      </w:r>
    </w:p>
    <w:p w:rsidR="00482CA2" w:rsidRDefault="00482CA2" w:rsidP="00457CB1"/>
    <w:p w:rsidR="00457CB1" w:rsidRPr="00482CA2" w:rsidRDefault="00457CB1" w:rsidP="00457CB1">
      <w:pPr>
        <w:rPr>
          <w:b/>
        </w:rPr>
      </w:pPr>
      <w:r w:rsidRPr="001275D5">
        <w:rPr>
          <w:b/>
          <w:u w:val="single"/>
        </w:rPr>
        <w:t>VPRAŠANJA</w:t>
      </w:r>
      <w:r w:rsidRPr="00482CA2">
        <w:rPr>
          <w:b/>
        </w:rPr>
        <w:t>:</w:t>
      </w:r>
    </w:p>
    <w:p w:rsidR="00457CB1" w:rsidRPr="00A46E8F" w:rsidRDefault="00482CA2" w:rsidP="00457CB1">
      <w:pPr>
        <w:rPr>
          <w:b/>
        </w:rPr>
      </w:pPr>
      <w:r>
        <w:rPr>
          <w:b/>
        </w:rPr>
        <w:t xml:space="preserve">1. </w:t>
      </w:r>
      <w:r w:rsidR="00457CB1" w:rsidRPr="00A46E8F">
        <w:rPr>
          <w:b/>
        </w:rPr>
        <w:t>Kako bi dosegli, da bi FURS v vseh davčnih postopkih upošteva kot (stranko) - zavez</w:t>
      </w:r>
      <w:r w:rsidR="00457CB1">
        <w:rPr>
          <w:b/>
        </w:rPr>
        <w:t>anca za plačilo davščin za</w:t>
      </w:r>
      <w:r w:rsidR="00457CB1" w:rsidRPr="00A46E8F">
        <w:rPr>
          <w:b/>
        </w:rPr>
        <w:t xml:space="preserve"> premoženje članov A</w:t>
      </w:r>
      <w:r>
        <w:rPr>
          <w:b/>
        </w:rPr>
        <w:t>grarno skupnost</w:t>
      </w:r>
      <w:r w:rsidR="00457CB1" w:rsidRPr="00A46E8F">
        <w:rPr>
          <w:b/>
        </w:rPr>
        <w:t>?</w:t>
      </w:r>
    </w:p>
    <w:p w:rsidR="00457CB1" w:rsidRPr="00A46E8F" w:rsidRDefault="00482CA2" w:rsidP="00457CB1">
      <w:pPr>
        <w:rPr>
          <w:b/>
        </w:rPr>
      </w:pPr>
      <w:r>
        <w:rPr>
          <w:b/>
        </w:rPr>
        <w:t xml:space="preserve">2. </w:t>
      </w:r>
      <w:r w:rsidR="00457CB1" w:rsidRPr="00A46E8F">
        <w:rPr>
          <w:b/>
        </w:rPr>
        <w:t>Ali bi lahko to dosegli s skupinskim pooblastilom, o čemer bi člani AS sprejeli sklep na občnem zboru AS ?</w:t>
      </w:r>
    </w:p>
    <w:p w:rsidR="00457CB1" w:rsidRDefault="00457CB1" w:rsidP="00457CB1">
      <w:pPr>
        <w:rPr>
          <w:b/>
        </w:rPr>
      </w:pPr>
      <w:r w:rsidRPr="00A46E8F">
        <w:rPr>
          <w:b/>
        </w:rPr>
        <w:t xml:space="preserve">Ali bo </w:t>
      </w:r>
      <w:r w:rsidR="001275D5">
        <w:rPr>
          <w:b/>
        </w:rPr>
        <w:t xml:space="preserve">potrebna sprememba čl. 7 </w:t>
      </w:r>
      <w:proofErr w:type="spellStart"/>
      <w:r w:rsidR="001275D5">
        <w:rPr>
          <w:b/>
        </w:rPr>
        <w:t>ZAgrS</w:t>
      </w:r>
      <w:proofErr w:type="spellEnd"/>
      <w:r w:rsidR="001275D5">
        <w:rPr>
          <w:b/>
        </w:rPr>
        <w:t>?</w:t>
      </w:r>
    </w:p>
    <w:p w:rsidR="001275D5" w:rsidRDefault="001275D5" w:rsidP="00457CB1">
      <w:pPr>
        <w:rPr>
          <w:b/>
        </w:rPr>
      </w:pPr>
    </w:p>
    <w:p w:rsidR="001275D5" w:rsidRDefault="001275D5" w:rsidP="00457CB1">
      <w:pPr>
        <w:rPr>
          <w:b/>
        </w:rPr>
      </w:pPr>
    </w:p>
    <w:p w:rsidR="001275D5" w:rsidRDefault="001275D5" w:rsidP="00457CB1">
      <w:pPr>
        <w:rPr>
          <w:b/>
        </w:rPr>
      </w:pPr>
    </w:p>
    <w:p w:rsidR="00457CB1" w:rsidRDefault="00457CB1" w:rsidP="00457CB1">
      <w:r>
        <w:t xml:space="preserve">Pripravil: </w:t>
      </w:r>
      <w:r w:rsidR="001275D5">
        <w:t xml:space="preserve">                                                                         Predsednik AS:</w:t>
      </w:r>
    </w:p>
    <w:p w:rsidR="001275D5" w:rsidRDefault="001275D5" w:rsidP="00457CB1">
      <w:r>
        <w:t>Mihael Kersnik                                                                Slavko Rabič</w:t>
      </w:r>
    </w:p>
    <w:p w:rsidR="00457CB1" w:rsidRPr="00F05975" w:rsidRDefault="00457CB1" w:rsidP="00457CB1"/>
    <w:p w:rsidR="00457CB1" w:rsidRPr="00A46E8F" w:rsidRDefault="00457CB1" w:rsidP="00457CB1">
      <w:pPr>
        <w:rPr>
          <w:b/>
        </w:rPr>
      </w:pPr>
    </w:p>
    <w:p w:rsidR="009913EC" w:rsidRDefault="009913EC" w:rsidP="009913EC"/>
    <w:p w:rsidR="009913EC" w:rsidRDefault="009913EC" w:rsidP="009913EC"/>
    <w:p w:rsidR="009913EC" w:rsidRPr="003F3154" w:rsidRDefault="009913EC" w:rsidP="009913EC">
      <w:pPr>
        <w:rPr>
          <w:rFonts w:ascii="Comic Sans MS" w:hAnsi="Comic Sans MS"/>
        </w:rPr>
      </w:pPr>
    </w:p>
    <w:p w:rsidR="00C53222" w:rsidRDefault="00C53222"/>
    <w:sectPr w:rsidR="00C53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FC" w:rsidRDefault="002F6EFC">
      <w:r>
        <w:separator/>
      </w:r>
    </w:p>
  </w:endnote>
  <w:endnote w:type="continuationSeparator" w:id="0">
    <w:p w:rsidR="002F6EFC" w:rsidRDefault="002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FC" w:rsidRDefault="002F6EFC">
      <w:r>
        <w:separator/>
      </w:r>
    </w:p>
  </w:footnote>
  <w:footnote w:type="continuationSeparator" w:id="0">
    <w:p w:rsidR="002F6EFC" w:rsidRDefault="002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9" w:rsidRPr="00BA60A2" w:rsidRDefault="009913EC" w:rsidP="00FD7D08">
    <w:pPr>
      <w:pStyle w:val="Glava"/>
      <w:rPr>
        <w:rFonts w:ascii="Comic Sans MS" w:hAnsi="Comic Sans MS"/>
        <w:b/>
      </w:rPr>
    </w:pPr>
    <w:r w:rsidRPr="00BA60A2">
      <w:rPr>
        <w:rFonts w:ascii="Comic Sans MS" w:hAnsi="Comic Sans MS"/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2171700</wp:posOffset>
          </wp:positionH>
          <wp:positionV relativeFrom="paragraph">
            <wp:posOffset>-6985</wp:posOffset>
          </wp:positionV>
          <wp:extent cx="1371600" cy="8763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0" t="23720" r="24434" b="1555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0A2">
      <w:rPr>
        <w:rFonts w:ascii="Comic Sans MS" w:hAnsi="Comic Sans MS"/>
        <w:b/>
      </w:rPr>
      <w:t>AGRARNA SKUPNOST</w:t>
    </w:r>
  </w:p>
  <w:p w:rsidR="00FA4D26" w:rsidRPr="00FA4D26" w:rsidRDefault="009913EC" w:rsidP="00FD7D08">
    <w:pPr>
      <w:pStyle w:val="Glava"/>
      <w:rPr>
        <w:rFonts w:ascii="Comic Sans MS" w:hAnsi="Comic Sans MS"/>
        <w:b/>
        <w:sz w:val="20"/>
        <w:szCs w:val="20"/>
      </w:rPr>
    </w:pPr>
    <w:r w:rsidRPr="00FA4D26">
      <w:rPr>
        <w:rFonts w:ascii="Comic Sans MS" w:hAnsi="Comic Sans MS"/>
        <w:b/>
        <w:sz w:val="20"/>
        <w:szCs w:val="20"/>
      </w:rPr>
      <w:t>DOVJE - MOJSTRANA</w:t>
    </w:r>
  </w:p>
  <w:p w:rsidR="00BA60A2" w:rsidRDefault="009913EC" w:rsidP="00FD7D08">
    <w:pPr>
      <w:pStyle w:val="Glava"/>
      <w:rPr>
        <w:rFonts w:ascii="Comic Sans MS" w:hAnsi="Comic Sans MS"/>
        <w:b/>
        <w:sz w:val="20"/>
        <w:szCs w:val="20"/>
      </w:rPr>
    </w:pPr>
    <w:r w:rsidRPr="00FA4D26">
      <w:rPr>
        <w:rFonts w:ascii="Comic Sans MS" w:hAnsi="Comic Sans MS"/>
        <w:b/>
        <w:sz w:val="20"/>
        <w:szCs w:val="20"/>
      </w:rPr>
      <w:t>Dovje 108,</w:t>
    </w:r>
  </w:p>
  <w:p w:rsidR="00EF4589" w:rsidRPr="00FA4D26" w:rsidRDefault="009913EC" w:rsidP="00FD7D08">
    <w:pPr>
      <w:pStyle w:val="Glava"/>
      <w:rPr>
        <w:rFonts w:ascii="Comic Sans MS" w:hAnsi="Comic Sans MS"/>
        <w:b/>
        <w:sz w:val="20"/>
        <w:szCs w:val="20"/>
      </w:rPr>
    </w:pPr>
    <w:r w:rsidRPr="00FA4D26">
      <w:rPr>
        <w:rFonts w:ascii="Comic Sans MS" w:hAnsi="Comic Sans MS"/>
        <w:b/>
        <w:sz w:val="20"/>
        <w:szCs w:val="20"/>
      </w:rPr>
      <w:t>4281 Mojstrana</w:t>
    </w:r>
  </w:p>
  <w:p w:rsidR="00035FE6" w:rsidRPr="00FA4D26" w:rsidRDefault="009913EC" w:rsidP="00FD7D08">
    <w:pPr>
      <w:pStyle w:val="Glava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Email:agrarna.dm@gmail.com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C"/>
    <w:rsid w:val="001275D5"/>
    <w:rsid w:val="00142E6F"/>
    <w:rsid w:val="002F6EFC"/>
    <w:rsid w:val="003862A4"/>
    <w:rsid w:val="00457CB1"/>
    <w:rsid w:val="00475364"/>
    <w:rsid w:val="00482CA2"/>
    <w:rsid w:val="005766B5"/>
    <w:rsid w:val="00606358"/>
    <w:rsid w:val="00651C11"/>
    <w:rsid w:val="007E49AD"/>
    <w:rsid w:val="009913EC"/>
    <w:rsid w:val="00A37A2A"/>
    <w:rsid w:val="00A90570"/>
    <w:rsid w:val="00C53222"/>
    <w:rsid w:val="00E918BD"/>
    <w:rsid w:val="00F553BC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61C0B-404F-4624-B513-85B85E1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913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3E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Egon Rebec</cp:lastModifiedBy>
  <cp:revision>2</cp:revision>
  <dcterms:created xsi:type="dcterms:W3CDTF">2019-05-20T17:36:00Z</dcterms:created>
  <dcterms:modified xsi:type="dcterms:W3CDTF">2019-05-20T17:36:00Z</dcterms:modified>
</cp:coreProperties>
</file>